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92D07" w14:textId="77777777" w:rsidTr="007470D5">
        <w:trPr>
          <w:trHeight w:hRule="exact" w:val="2211"/>
        </w:trPr>
        <w:tc>
          <w:tcPr>
            <w:tcW w:w="3119" w:type="dxa"/>
            <w:tcBorders>
              <w:top w:val="nil"/>
              <w:left w:val="nil"/>
              <w:bottom w:val="nil"/>
              <w:right w:val="nil"/>
            </w:tcBorders>
          </w:tcPr>
          <w:p w14:paraId="1652D72A"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ACHATS CENTRAUX</w:t>
            </w:r>
          </w:p>
          <w:p w14:paraId="03152474"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14:paraId="5D242079"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ET TECHNOLOGIQUES</w:t>
            </w:r>
          </w:p>
          <w:p w14:paraId="4DFEB3DA"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Hôpital Bicêtre</w:t>
            </w:r>
          </w:p>
          <w:p w14:paraId="3F468045"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78, rue du Général Leclerc</w:t>
            </w:r>
          </w:p>
          <w:p w14:paraId="0EB3BB40"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94270 Le Kremlin Bicêtre</w:t>
            </w:r>
          </w:p>
          <w:p w14:paraId="2023341C"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14:paraId="0192CFF2"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14:paraId="78402C1C" w14:textId="77777777" w:rsidR="00684A69" w:rsidRPr="00E66071" w:rsidRDefault="00684A69" w:rsidP="007470D5">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440F886" wp14:editId="6B8AEFF7">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w:pict>
                    <v:line w14:anchorId="3B63825B" id="Connecteur droit 26"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strokecolor="black [3213]" strokeweight=".5pt">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3E90F02C" w14:textId="77777777" w:rsidTr="007470D5">
        <w:trPr>
          <w:trHeight w:val="851"/>
        </w:trPr>
        <w:tc>
          <w:tcPr>
            <w:tcW w:w="4366" w:type="dxa"/>
            <w:tcBorders>
              <w:top w:val="nil"/>
              <w:left w:val="nil"/>
              <w:bottom w:val="nil"/>
              <w:right w:val="nil"/>
            </w:tcBorders>
          </w:tcPr>
          <w:p w14:paraId="1C71387E" w14:textId="77777777" w:rsidR="00684A69" w:rsidRPr="00684A69" w:rsidRDefault="00684A69" w:rsidP="007470D5">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046DBBA9" w14:textId="77777777" w:rsidTr="007470D5">
        <w:trPr>
          <w:trHeight w:hRule="exact" w:val="3970"/>
        </w:trPr>
        <w:tc>
          <w:tcPr>
            <w:tcW w:w="3119" w:type="dxa"/>
            <w:tcBorders>
              <w:top w:val="nil"/>
              <w:left w:val="nil"/>
              <w:bottom w:val="nil"/>
              <w:right w:val="nil"/>
            </w:tcBorders>
          </w:tcPr>
          <w:p w14:paraId="595A9CE0" w14:textId="77777777" w:rsidR="00684A69" w:rsidRPr="007D1C4B" w:rsidRDefault="00684A69" w:rsidP="007470D5">
            <w:pPr>
              <w:tabs>
                <w:tab w:val="left" w:pos="360"/>
              </w:tabs>
              <w:rPr>
                <w:rFonts w:ascii="Montserrat" w:hAnsi="Montserrat"/>
                <w:b/>
                <w:sz w:val="18"/>
                <w:szCs w:val="18"/>
              </w:rPr>
            </w:pPr>
            <w:r w:rsidRPr="007D1C4B">
              <w:rPr>
                <w:rFonts w:ascii="Montserrat" w:hAnsi="Montserrat"/>
                <w:b/>
                <w:sz w:val="18"/>
                <w:szCs w:val="18"/>
              </w:rPr>
              <w:t>Muriel BROSSARD-LAHMY</w:t>
            </w:r>
          </w:p>
          <w:p w14:paraId="044135DD"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t>Directrice</w:t>
            </w:r>
          </w:p>
          <w:p w14:paraId="54BC15C2" w14:textId="77777777" w:rsidR="00684A69" w:rsidRDefault="00684A69" w:rsidP="007470D5">
            <w:pPr>
              <w:tabs>
                <w:tab w:val="left" w:pos="360"/>
              </w:tabs>
              <w:rPr>
                <w:rFonts w:ascii="Montserrat" w:hAnsi="Montserrat"/>
                <w:sz w:val="18"/>
                <w:szCs w:val="18"/>
              </w:rPr>
            </w:pPr>
          </w:p>
          <w:p w14:paraId="4E9B8F57"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14:paraId="40D6CA9B" w14:textId="77777777" w:rsidR="00684A69" w:rsidRPr="007D1C4B" w:rsidRDefault="00684A69" w:rsidP="007470D5">
            <w:pPr>
              <w:tabs>
                <w:tab w:val="left" w:pos="360"/>
              </w:tabs>
              <w:rPr>
                <w:rFonts w:ascii="Montserrat" w:hAnsi="Montserrat"/>
                <w:sz w:val="18"/>
                <w:szCs w:val="18"/>
              </w:rPr>
            </w:pPr>
            <w:proofErr w:type="spellStart"/>
            <w:r w:rsidRPr="007D1C4B">
              <w:rPr>
                <w:rFonts w:ascii="Montserrat" w:hAnsi="Montserrat"/>
                <w:sz w:val="18"/>
                <w:szCs w:val="18"/>
              </w:rPr>
              <w:t>Secr</w:t>
            </w:r>
            <w:proofErr w:type="spellEnd"/>
            <w:r w:rsidRPr="007D1C4B">
              <w:rPr>
                <w:rFonts w:ascii="Cambria" w:hAnsi="Cambria" w:cs="Cambria"/>
                <w:sz w:val="18"/>
                <w:szCs w:val="18"/>
              </w:rPr>
              <w:t> </w:t>
            </w:r>
            <w:r w:rsidRPr="007D1C4B">
              <w:rPr>
                <w:rFonts w:ascii="Montserrat" w:hAnsi="Montserrat"/>
                <w:sz w:val="18"/>
                <w:szCs w:val="18"/>
              </w:rPr>
              <w:t>: 01.53.14.69.60</w:t>
            </w:r>
          </w:p>
          <w:p w14:paraId="0B277986" w14:textId="77777777" w:rsidR="00684A69" w:rsidRDefault="00684A69" w:rsidP="007470D5">
            <w:pPr>
              <w:tabs>
                <w:tab w:val="left" w:pos="360"/>
              </w:tabs>
            </w:pPr>
          </w:p>
        </w:tc>
      </w:tr>
      <w:tr w:rsidR="00B00F43" w14:paraId="0F15A587" w14:textId="77777777" w:rsidTr="007470D5">
        <w:trPr>
          <w:trHeight w:hRule="exact" w:val="3970"/>
        </w:trPr>
        <w:tc>
          <w:tcPr>
            <w:tcW w:w="3119" w:type="dxa"/>
            <w:tcBorders>
              <w:top w:val="nil"/>
              <w:left w:val="nil"/>
              <w:bottom w:val="nil"/>
              <w:right w:val="nil"/>
            </w:tcBorders>
          </w:tcPr>
          <w:p w14:paraId="68DD5BBF" w14:textId="77777777" w:rsidR="00B00F43" w:rsidRPr="007D1C4B" w:rsidRDefault="00B00F43" w:rsidP="007470D5">
            <w:pPr>
              <w:tabs>
                <w:tab w:val="left" w:pos="360"/>
              </w:tabs>
              <w:rPr>
                <w:rFonts w:ascii="Montserrat" w:hAnsi="Montserrat"/>
                <w:b/>
                <w:sz w:val="18"/>
                <w:szCs w:val="18"/>
              </w:rPr>
            </w:pPr>
          </w:p>
        </w:tc>
      </w:tr>
    </w:tbl>
    <w:p w14:paraId="00C4FBCB"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1FFC537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roofErr w:type="gramStart"/>
      <w:r w:rsidRPr="00684A69">
        <w:rPr>
          <w:rFonts w:ascii="Open Sans" w:hAnsi="Open Sans" w:cs="Open Sans"/>
          <w:sz w:val="18"/>
        </w:rPr>
        <w:t>…….</w:t>
      </w:r>
      <w:proofErr w:type="gramEnd"/>
      <w:r w:rsidRPr="00684A69">
        <w:rPr>
          <w:rFonts w:ascii="Open Sans" w:hAnsi="Open Sans" w:cs="Open Sans"/>
          <w:sz w:val="18"/>
        </w:rPr>
        <w:t>.</w:t>
      </w:r>
    </w:p>
    <w:p w14:paraId="2E1AE95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Je, soussigné, ………………………………</w:t>
      </w:r>
      <w:proofErr w:type="gramStart"/>
      <w:r w:rsidRPr="00684A69">
        <w:rPr>
          <w:rFonts w:ascii="Open Sans" w:hAnsi="Open Sans" w:cs="Open Sans"/>
          <w:sz w:val="18"/>
          <w:szCs w:val="18"/>
        </w:rPr>
        <w:t>…….</w:t>
      </w:r>
      <w:proofErr w:type="gramEnd"/>
      <w:r w:rsidRPr="00684A69">
        <w:rPr>
          <w:rFonts w:ascii="Open Sans" w:hAnsi="Open Sans" w:cs="Open Sans"/>
          <w:sz w:val="18"/>
          <w:szCs w:val="18"/>
        </w:rPr>
        <w:t xml:space="preserve">., représentant légal de la société ………………………………………………, </w:t>
      </w:r>
    </w:p>
    <w:p w14:paraId="59760C79" w14:textId="577DDAAC" w:rsidR="00684A69" w:rsidRDefault="00684A69" w:rsidP="00B15694">
      <w:pPr>
        <w:widowControl w:val="0"/>
        <w:autoSpaceDE w:val="0"/>
        <w:autoSpaceDN w:val="0"/>
        <w:adjustRightInd w:val="0"/>
        <w:jc w:val="both"/>
        <w:rPr>
          <w:rFonts w:ascii="Open Sans" w:hAnsi="Open Sans" w:cs="Open Sans"/>
          <w:sz w:val="18"/>
          <w:szCs w:val="18"/>
        </w:rPr>
      </w:pPr>
      <w:r w:rsidRPr="00684A69">
        <w:rPr>
          <w:rFonts w:ascii="Open Sans" w:hAnsi="Open Sans" w:cs="Open Sans"/>
          <w:sz w:val="18"/>
          <w:szCs w:val="18"/>
        </w:rPr>
        <w:t>Candidat à l’attribution du march</w:t>
      </w:r>
      <w:r w:rsidR="00A4043B">
        <w:rPr>
          <w:rFonts w:ascii="Open Sans" w:hAnsi="Open Sans" w:cs="Open Sans"/>
          <w:sz w:val="18"/>
          <w:szCs w:val="18"/>
        </w:rPr>
        <w:t>é issu de la consultation n°2</w:t>
      </w:r>
      <w:r w:rsidR="0075332D">
        <w:rPr>
          <w:rFonts w:ascii="Open Sans" w:hAnsi="Open Sans" w:cs="Open Sans"/>
          <w:sz w:val="18"/>
          <w:szCs w:val="18"/>
        </w:rPr>
        <w:t>5</w:t>
      </w:r>
      <w:r w:rsidR="00783E05">
        <w:rPr>
          <w:rFonts w:ascii="Open Sans" w:hAnsi="Open Sans" w:cs="Open Sans"/>
          <w:sz w:val="18"/>
          <w:szCs w:val="18"/>
        </w:rPr>
        <w:t>/0</w:t>
      </w:r>
      <w:r w:rsidR="00B00F43">
        <w:rPr>
          <w:rFonts w:ascii="Open Sans" w:hAnsi="Open Sans" w:cs="Open Sans"/>
          <w:sz w:val="18"/>
          <w:szCs w:val="18"/>
        </w:rPr>
        <w:t>62</w:t>
      </w:r>
      <w:r w:rsidR="00A4043B">
        <w:rPr>
          <w:rFonts w:ascii="Open Sans" w:hAnsi="Open Sans" w:cs="Open Sans"/>
          <w:sz w:val="18"/>
          <w:szCs w:val="18"/>
        </w:rPr>
        <w:t xml:space="preserve"> relative </w:t>
      </w:r>
      <w:r w:rsidR="00B00F43">
        <w:rPr>
          <w:rFonts w:ascii="Open Sans" w:hAnsi="Open Sans" w:cs="Open Sans"/>
          <w:sz w:val="18"/>
          <w:szCs w:val="18"/>
        </w:rPr>
        <w:t>à l’</w:t>
      </w:r>
      <w:r w:rsidR="00B00F43" w:rsidRPr="00B00F43">
        <w:rPr>
          <w:rFonts w:ascii="Open Sans" w:hAnsi="Open Sans" w:cs="Open Sans"/>
          <w:sz w:val="18"/>
          <w:szCs w:val="18"/>
        </w:rPr>
        <w:t xml:space="preserve">Enlèvement, </w:t>
      </w:r>
      <w:r w:rsidR="00B00F43" w:rsidRPr="00B00F43">
        <w:rPr>
          <w:rFonts w:ascii="Open Sans" w:hAnsi="Open Sans" w:cs="Open Sans"/>
          <w:sz w:val="18"/>
          <w:szCs w:val="18"/>
        </w:rPr>
        <w:t xml:space="preserve">au </w:t>
      </w:r>
      <w:r w:rsidR="00B00F43" w:rsidRPr="00B00F43">
        <w:rPr>
          <w:rFonts w:ascii="Open Sans" w:hAnsi="Open Sans" w:cs="Open Sans"/>
          <w:sz w:val="18"/>
          <w:szCs w:val="18"/>
        </w:rPr>
        <w:t xml:space="preserve">transport et </w:t>
      </w:r>
      <w:r w:rsidR="00B00F43" w:rsidRPr="00B00F43">
        <w:rPr>
          <w:rFonts w:ascii="Open Sans" w:hAnsi="Open Sans" w:cs="Open Sans"/>
          <w:sz w:val="18"/>
          <w:szCs w:val="18"/>
        </w:rPr>
        <w:t xml:space="preserve">au </w:t>
      </w:r>
      <w:r w:rsidR="00B00F43" w:rsidRPr="00B00F43">
        <w:rPr>
          <w:rFonts w:ascii="Open Sans" w:hAnsi="Open Sans" w:cs="Open Sans"/>
          <w:sz w:val="18"/>
          <w:szCs w:val="18"/>
        </w:rPr>
        <w:t>traitement des Déchets d’Activités Économiques (DAE) non dangereux, dont les Déchets Ménagers et Assimilés (DMA), produits sur les sites de l’Assistance Publique – Hôpitaux de Paris</w:t>
      </w:r>
      <w:r w:rsidR="00783E05" w:rsidRPr="00684A69">
        <w:rPr>
          <w:rFonts w:ascii="Open Sans" w:hAnsi="Open Sans" w:cs="Open Sans"/>
          <w:sz w:val="18"/>
          <w:szCs w:val="18"/>
        </w:rPr>
        <w:t xml:space="preserve"> </w:t>
      </w:r>
      <w:r w:rsidRPr="00684A69">
        <w:rPr>
          <w:rFonts w:ascii="Open Sans" w:hAnsi="Open Sans" w:cs="Open Sans"/>
          <w:sz w:val="18"/>
          <w:szCs w:val="18"/>
        </w:rPr>
        <w:t>publiée par l’Assistance</w:t>
      </w:r>
      <w:r w:rsidR="00A4043B">
        <w:rPr>
          <w:rFonts w:ascii="Open Sans" w:hAnsi="Open Sans" w:cs="Open Sans"/>
          <w:sz w:val="18"/>
          <w:szCs w:val="18"/>
        </w:rPr>
        <w:t xml:space="preserve"> publique – hôpitaux de Paris ;</w:t>
      </w:r>
    </w:p>
    <w:p w14:paraId="123AE4FC" w14:textId="77777777" w:rsidR="00B00F43" w:rsidRPr="00684A69" w:rsidRDefault="00B00F43" w:rsidP="00B15694">
      <w:pPr>
        <w:widowControl w:val="0"/>
        <w:autoSpaceDE w:val="0"/>
        <w:autoSpaceDN w:val="0"/>
        <w:adjustRightInd w:val="0"/>
        <w:jc w:val="both"/>
        <w:rPr>
          <w:rFonts w:ascii="Open Sans" w:hAnsi="Open Sans" w:cs="Open Sans"/>
          <w:sz w:val="18"/>
          <w:szCs w:val="18"/>
        </w:rPr>
      </w:pPr>
    </w:p>
    <w:p w14:paraId="20C9750F" w14:textId="77777777" w:rsidR="00684A69" w:rsidRPr="009C2103" w:rsidRDefault="00684A69" w:rsidP="00684A69">
      <w:pPr>
        <w:spacing w:after="240"/>
        <w:ind w:firstLine="567"/>
        <w:jc w:val="both"/>
        <w:rPr>
          <w:rFonts w:ascii="Open Sans" w:hAnsi="Open Sans" w:cs="Open Sans"/>
          <w:sz w:val="18"/>
          <w:szCs w:val="18"/>
        </w:rPr>
      </w:pPr>
      <w:proofErr w:type="gramStart"/>
      <w:r w:rsidRPr="009C2103">
        <w:rPr>
          <w:rFonts w:ascii="Open Sans" w:hAnsi="Open Sans" w:cs="Open Sans"/>
          <w:sz w:val="18"/>
          <w:szCs w:val="18"/>
        </w:rPr>
        <w:t>Ou</w:t>
      </w:r>
      <w:proofErr w:type="gramEnd"/>
      <w:r w:rsidRPr="009C2103">
        <w:rPr>
          <w:rFonts w:ascii="Open Sans" w:hAnsi="Open Sans" w:cs="Open Sans"/>
          <w:sz w:val="18"/>
          <w:szCs w:val="18"/>
        </w:rPr>
        <w:t xml:space="preserve"> </w:t>
      </w:r>
    </w:p>
    <w:p w14:paraId="6B9C7C3D" w14:textId="77777777" w:rsidR="00684A69" w:rsidRPr="009C2103" w:rsidRDefault="00684A69" w:rsidP="00B00F43">
      <w:pPr>
        <w:spacing w:after="240"/>
        <w:jc w:val="both"/>
        <w:rPr>
          <w:rFonts w:ascii="Open Sans" w:hAnsi="Open Sans" w:cs="Open Sans"/>
          <w:sz w:val="18"/>
          <w:szCs w:val="18"/>
        </w:rPr>
      </w:pPr>
      <w:r w:rsidRPr="009C2103">
        <w:rPr>
          <w:rFonts w:ascii="Open Sans" w:hAnsi="Open Sans" w:cs="Open Sans"/>
          <w:sz w:val="18"/>
          <w:szCs w:val="18"/>
        </w:rPr>
        <w:t xml:space="preserve">Agissant en qualité de sous-traitant de l’entreprise XXX candidat à l’attribution du marché relatif à </w:t>
      </w:r>
    </w:p>
    <w:p w14:paraId="6D572E69" w14:textId="77777777" w:rsidR="00684A69" w:rsidRPr="00684A69" w:rsidRDefault="00684A69" w:rsidP="00B00F43">
      <w:pPr>
        <w:spacing w:after="240"/>
        <w:jc w:val="both"/>
        <w:rPr>
          <w:rFonts w:ascii="Open Sans" w:hAnsi="Open Sans" w:cs="Open Sans"/>
          <w:sz w:val="18"/>
          <w:szCs w:val="18"/>
        </w:rPr>
      </w:pPr>
      <w:r w:rsidRPr="00684A69">
        <w:rPr>
          <w:rFonts w:ascii="Open Sans" w:hAnsi="Open Sans" w:cs="Open Sans"/>
          <w:sz w:val="18"/>
          <w:szCs w:val="18"/>
        </w:rPr>
        <w:t xml:space="preserve">Déclare sur l’honneur : </w:t>
      </w:r>
    </w:p>
    <w:p w14:paraId="449C74E5" w14:textId="77777777" w:rsidR="00684A69" w:rsidRPr="00684A69" w:rsidRDefault="00684A69" w:rsidP="00684A69">
      <w:pPr>
        <w:pStyle w:val="Paragraphedeliste"/>
        <w:numPr>
          <w:ilvl w:val="0"/>
          <w:numId w:val="15"/>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w:t>
      </w:r>
      <w:proofErr w:type="gramStart"/>
      <w:r w:rsidRPr="00684A69">
        <w:rPr>
          <w:rFonts w:ascii="Open Sans" w:hAnsi="Open Sans" w:cs="Open Sans"/>
          <w:sz w:val="18"/>
          <w:szCs w:val="18"/>
        </w:rPr>
        <w:t>morale</w:t>
      </w:r>
      <w:proofErr w:type="gramEnd"/>
      <w:r w:rsidRPr="00684A69">
        <w:rPr>
          <w:rFonts w:ascii="Open Sans" w:hAnsi="Open Sans" w:cs="Open Sans"/>
          <w:sz w:val="18"/>
          <w:szCs w:val="18"/>
        </w:rPr>
        <w:t xml:space="preserve">, une entité ou un organisme établi sur le territoire russe ; </w:t>
      </w:r>
    </w:p>
    <w:p w14:paraId="413D4DAF"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67D9F9E7"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0551020"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w:t>
      </w:r>
      <w:proofErr w:type="gramStart"/>
      <w:r w:rsidRPr="00684A69">
        <w:rPr>
          <w:rFonts w:ascii="Open Sans" w:hAnsi="Open Sans" w:cs="Open Sans"/>
          <w:sz w:val="18"/>
          <w:szCs w:val="18"/>
        </w:rPr>
        <w:t>recours</w:t>
      </w:r>
      <w:proofErr w:type="gramEnd"/>
      <w:r w:rsidRPr="00684A69">
        <w:rPr>
          <w:rFonts w:ascii="Open Sans" w:hAnsi="Open Sans" w:cs="Open Sans"/>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A58631B" w14:textId="77777777" w:rsidR="00546670" w:rsidRDefault="00684A69" w:rsidP="00B00F43">
      <w:pPr>
        <w:ind w:left="2832"/>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3BDEE796" w14:textId="77777777" w:rsidR="00546670" w:rsidRDefault="00546670" w:rsidP="00546670">
      <w:pPr>
        <w:ind w:firstLine="567"/>
        <w:jc w:val="both"/>
        <w:rPr>
          <w:rFonts w:ascii="Open Sans" w:hAnsi="Open Sans" w:cs="Open Sans"/>
          <w:sz w:val="18"/>
          <w:szCs w:val="18"/>
        </w:rPr>
      </w:pPr>
    </w:p>
    <w:p w14:paraId="71674B18" w14:textId="77777777" w:rsidR="00546670" w:rsidRPr="00684A69" w:rsidRDefault="00546670" w:rsidP="00546670">
      <w:pPr>
        <w:ind w:left="5664"/>
        <w:jc w:val="both"/>
        <w:rPr>
          <w:rFonts w:ascii="Open Sans" w:hAnsi="Open Sans" w:cs="Open Sans"/>
          <w:sz w:val="18"/>
          <w:szCs w:val="18"/>
        </w:rPr>
      </w:pPr>
      <w:r w:rsidRPr="00684A69">
        <w:rPr>
          <w:rFonts w:ascii="Open Sans" w:hAnsi="Open Sans" w:cs="Open Sans"/>
          <w:sz w:val="18"/>
          <w:szCs w:val="18"/>
        </w:rPr>
        <w:t xml:space="preserve">Date et signature de la personne habilitée </w:t>
      </w:r>
    </w:p>
    <w:p w14:paraId="22B8BD40" w14:textId="77777777" w:rsidR="00546670" w:rsidRPr="00684A69" w:rsidRDefault="00546670" w:rsidP="00684A69">
      <w:pPr>
        <w:spacing w:after="240"/>
        <w:ind w:firstLine="567"/>
        <w:jc w:val="both"/>
        <w:rPr>
          <w:rFonts w:ascii="Open Sans" w:hAnsi="Open Sans" w:cs="Open Sans"/>
          <w:sz w:val="18"/>
          <w:szCs w:val="18"/>
        </w:rPr>
      </w:pPr>
    </w:p>
    <w:sectPr w:rsidR="00546670" w:rsidRPr="00684A69" w:rsidSect="00B00F43">
      <w:headerReference w:type="default" r:id="rId8"/>
      <w:footerReference w:type="default" r:id="rId9"/>
      <w:headerReference w:type="first" r:id="rId10"/>
      <w:footerReference w:type="first" r:id="rId11"/>
      <w:pgSz w:w="11906" w:h="16838" w:code="9"/>
      <w:pgMar w:top="680" w:right="1134" w:bottom="340" w:left="1134" w:header="113"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4F80" w14:textId="77777777" w:rsidR="007470D5" w:rsidRDefault="007470D5">
      <w:r>
        <w:separator/>
      </w:r>
    </w:p>
  </w:endnote>
  <w:endnote w:type="continuationSeparator" w:id="0">
    <w:p w14:paraId="29D2B25F" w14:textId="77777777" w:rsidR="007470D5" w:rsidRDefault="007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EE0" w14:textId="77777777" w:rsidR="007470D5" w:rsidRDefault="007470D5">
    <w:pPr>
      <w:pStyle w:val="Pieddepage"/>
    </w:pPr>
  </w:p>
  <w:p w14:paraId="00056BA4" w14:textId="77777777" w:rsidR="007470D5" w:rsidRDefault="007470D5">
    <w:pPr>
      <w:pStyle w:val="Pieddepage"/>
    </w:pPr>
  </w:p>
  <w:p w14:paraId="6AFF11E5" w14:textId="77777777" w:rsidR="007470D5" w:rsidRDefault="007470D5">
    <w:pPr>
      <w:pStyle w:val="Pieddepage"/>
    </w:pPr>
  </w:p>
  <w:p w14:paraId="565E7B8C" w14:textId="77777777" w:rsidR="007470D5" w:rsidRDefault="007470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43125" w14:textId="77777777" w:rsidR="007470D5" w:rsidRDefault="007470D5">
    <w:pPr>
      <w:pStyle w:val="Pieddepage"/>
    </w:pPr>
  </w:p>
  <w:p w14:paraId="238E30A2" w14:textId="77777777" w:rsidR="007470D5" w:rsidRDefault="007470D5">
    <w:pPr>
      <w:pStyle w:val="Pieddepage"/>
    </w:pPr>
  </w:p>
  <w:p w14:paraId="20EC88AD" w14:textId="77777777" w:rsidR="007470D5" w:rsidRDefault="007470D5">
    <w:pPr>
      <w:pStyle w:val="Pieddepage"/>
    </w:pPr>
  </w:p>
  <w:p w14:paraId="2D4415D0" w14:textId="77777777" w:rsidR="007470D5" w:rsidRDefault="00747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B4EA" w14:textId="77777777" w:rsidR="007470D5" w:rsidRDefault="007470D5">
      <w:r>
        <w:separator/>
      </w:r>
    </w:p>
  </w:footnote>
  <w:footnote w:type="continuationSeparator" w:id="0">
    <w:p w14:paraId="47E3D709" w14:textId="77777777" w:rsidR="007470D5" w:rsidRDefault="0074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7470D5" w14:paraId="62CE7556" w14:textId="77777777" w:rsidTr="007470D5">
      <w:trPr>
        <w:trHeight w:val="192"/>
      </w:trPr>
      <w:tc>
        <w:tcPr>
          <w:tcW w:w="11000" w:type="dxa"/>
          <w:gridSpan w:val="3"/>
          <w:vAlign w:val="bottom"/>
        </w:tcPr>
        <w:p w14:paraId="26F6BD72" w14:textId="77777777" w:rsidR="007470D5" w:rsidRPr="003229F9" w:rsidRDefault="007470D5" w:rsidP="007470D5"/>
      </w:tc>
    </w:tr>
    <w:tr w:rsidR="007470D5" w14:paraId="1A18B8D1" w14:textId="77777777" w:rsidTr="007470D5">
      <w:trPr>
        <w:trHeight w:val="192"/>
      </w:trPr>
      <w:tc>
        <w:tcPr>
          <w:tcW w:w="5217" w:type="dxa"/>
          <w:vAlign w:val="bottom"/>
        </w:tcPr>
        <w:p w14:paraId="2578438E" w14:textId="77777777" w:rsidR="007470D5" w:rsidRPr="003229F9" w:rsidRDefault="007470D5" w:rsidP="007470D5">
          <w:pPr>
            <w:pStyle w:val="TextePieddepage"/>
          </w:pPr>
        </w:p>
      </w:tc>
      <w:tc>
        <w:tcPr>
          <w:tcW w:w="567" w:type="dxa"/>
          <w:vAlign w:val="bottom"/>
        </w:tcPr>
        <w:p w14:paraId="11C453DD" w14:textId="77777777" w:rsidR="007470D5" w:rsidRPr="003229F9" w:rsidRDefault="007470D5" w:rsidP="007470D5">
          <w:pPr>
            <w:pStyle w:val="Pagination"/>
            <w:framePr w:wrap="auto" w:vAnchor="margin" w:hAnchor="text" w:xAlign="left" w:yAlign="inline"/>
          </w:pPr>
          <w:r w:rsidRPr="00F41386">
            <w:t>[</w:t>
          </w:r>
          <w:r>
            <w:fldChar w:fldCharType="begin"/>
          </w:r>
          <w:r>
            <w:instrText xml:space="preserve"> PAGE  </w:instrText>
          </w:r>
          <w:r>
            <w:fldChar w:fldCharType="separate"/>
          </w:r>
          <w:r w:rsidR="00B15694">
            <w:rPr>
              <w:noProof/>
            </w:rPr>
            <w:t>2</w:t>
          </w:r>
          <w:r>
            <w:fldChar w:fldCharType="end"/>
          </w:r>
          <w:r w:rsidRPr="00F41386">
            <w:t>]</w:t>
          </w:r>
        </w:p>
      </w:tc>
      <w:tc>
        <w:tcPr>
          <w:tcW w:w="5216" w:type="dxa"/>
          <w:vAlign w:val="bottom"/>
        </w:tcPr>
        <w:p w14:paraId="33D1FE62" w14:textId="77777777" w:rsidR="007470D5" w:rsidRPr="003229F9" w:rsidRDefault="007470D5" w:rsidP="007470D5"/>
      </w:tc>
    </w:tr>
    <w:tr w:rsidR="007470D5" w14:paraId="07B3EE9F" w14:textId="77777777" w:rsidTr="007470D5">
      <w:trPr>
        <w:trHeight w:hRule="exact" w:val="709"/>
      </w:trPr>
      <w:tc>
        <w:tcPr>
          <w:tcW w:w="11000" w:type="dxa"/>
          <w:gridSpan w:val="3"/>
          <w:vAlign w:val="bottom"/>
        </w:tcPr>
        <w:p w14:paraId="4176DAC7" w14:textId="77777777" w:rsidR="007470D5" w:rsidRPr="003229F9" w:rsidRDefault="007470D5" w:rsidP="007470D5"/>
      </w:tc>
    </w:tr>
  </w:tbl>
  <w:p w14:paraId="1CD5F393" w14:textId="77777777" w:rsidR="007470D5" w:rsidRDefault="007470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7470D5" w:rsidRPr="00567D81" w14:paraId="53CF51B3" w14:textId="77777777" w:rsidTr="007470D5">
      <w:trPr>
        <w:trHeight w:val="567"/>
      </w:trPr>
      <w:tc>
        <w:tcPr>
          <w:tcW w:w="142" w:type="dxa"/>
          <w:tcBorders>
            <w:top w:val="nil"/>
            <w:left w:val="nil"/>
            <w:bottom w:val="nil"/>
            <w:right w:val="nil"/>
          </w:tcBorders>
        </w:tcPr>
        <w:p w14:paraId="53516B67" w14:textId="77777777" w:rsidR="007470D5" w:rsidRPr="00567D81" w:rsidRDefault="007470D5" w:rsidP="007470D5"/>
      </w:tc>
      <w:tc>
        <w:tcPr>
          <w:tcW w:w="1134" w:type="dxa"/>
          <w:tcBorders>
            <w:top w:val="nil"/>
            <w:left w:val="nil"/>
            <w:bottom w:val="nil"/>
            <w:right w:val="nil"/>
          </w:tcBorders>
          <w:vAlign w:val="bottom"/>
        </w:tcPr>
        <w:p w14:paraId="759239A4" w14:textId="77777777" w:rsidR="007470D5" w:rsidRPr="00567D81" w:rsidRDefault="007470D5" w:rsidP="007470D5">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7113A1B7" wp14:editId="192FEDE2">
                <wp:extent cx="720000" cy="668577"/>
                <wp:effectExtent l="0" t="0" r="4445" b="0"/>
                <wp:docPr id="27" name="Image 27"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14:paraId="05BA36A7" w14:textId="77777777" w:rsidR="007470D5" w:rsidRPr="00567D81" w:rsidRDefault="007470D5" w:rsidP="007470D5">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7470D5" w:rsidRPr="00567D81" w14:paraId="28A78054" w14:textId="77777777" w:rsidTr="007470D5">
      <w:trPr>
        <w:trHeight w:hRule="exact" w:val="340"/>
      </w:trPr>
      <w:tc>
        <w:tcPr>
          <w:tcW w:w="11000" w:type="dxa"/>
          <w:gridSpan w:val="3"/>
          <w:tcBorders>
            <w:top w:val="nil"/>
            <w:left w:val="nil"/>
            <w:bottom w:val="nil"/>
            <w:right w:val="nil"/>
          </w:tcBorders>
        </w:tcPr>
        <w:p w14:paraId="537E203C" w14:textId="77777777" w:rsidR="007470D5" w:rsidRPr="00567D81" w:rsidRDefault="007470D5" w:rsidP="007470D5"/>
      </w:tc>
    </w:tr>
  </w:tbl>
  <w:p w14:paraId="3CF2EAE3" w14:textId="497AF0CE" w:rsidR="007470D5" w:rsidRDefault="007470D5" w:rsidP="007470D5">
    <w:pPr>
      <w:pStyle w:val="En-tte"/>
      <w:spacing w:line="280" w:lineRule="exact"/>
    </w:pPr>
    <w:r>
      <w:rPr>
        <w:rFonts w:ascii="Verdana" w:hAnsi="Verdana"/>
        <w:noProof/>
        <w:color w:val="0062AE"/>
        <w:sz w:val="16"/>
        <w:szCs w:val="16"/>
      </w:rPr>
      <w:drawing>
        <wp:anchor distT="0" distB="0" distL="114300" distR="114300" simplePos="0" relativeHeight="251663360" behindDoc="0" locked="0" layoutInCell="1" allowOverlap="1" wp14:anchorId="5EC5A914" wp14:editId="5FF44406">
          <wp:simplePos x="0" y="0"/>
          <wp:positionH relativeFrom="column">
            <wp:posOffset>-297180</wp:posOffset>
          </wp:positionH>
          <wp:positionV relativeFrom="paragraph">
            <wp:posOffset>212725</wp:posOffset>
          </wp:positionV>
          <wp:extent cx="1800000" cy="847831"/>
          <wp:effectExtent l="0" t="0" r="0" b="0"/>
          <wp:wrapSquare wrapText="bothSides"/>
          <wp:docPr id="28" name="Image 28"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8E27944" wp14:editId="7E50CC86">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4E29CE2C" w14:textId="520FF6C6" w:rsidR="007470D5" w:rsidRDefault="007470D5" w:rsidP="007470D5">
    <w:pPr>
      <w:pStyle w:val="En-tte"/>
      <w:spacing w:line="280" w:lineRule="exact"/>
    </w:pPr>
  </w:p>
  <w:p w14:paraId="34D7414E" w14:textId="77777777" w:rsidR="007470D5" w:rsidRDefault="007470D5" w:rsidP="007470D5">
    <w:pPr>
      <w:pStyle w:val="En-tte"/>
      <w:spacing w:line="280" w:lineRule="exact"/>
    </w:pPr>
  </w:p>
  <w:p w14:paraId="40F12693" w14:textId="77777777" w:rsidR="007470D5" w:rsidRDefault="007470D5" w:rsidP="007470D5">
    <w:pPr>
      <w:pStyle w:val="En-tte"/>
      <w:spacing w:line="280" w:lineRule="exact"/>
    </w:pPr>
  </w:p>
  <w:p w14:paraId="7E61BC0D" w14:textId="77777777" w:rsidR="007470D5" w:rsidRDefault="007470D5" w:rsidP="007470D5">
    <w:pPr>
      <w:pStyle w:val="En-tte"/>
      <w:spacing w:line="280" w:lineRule="exact"/>
    </w:pPr>
  </w:p>
  <w:p w14:paraId="06783916" w14:textId="77777777" w:rsidR="007470D5" w:rsidRDefault="007470D5" w:rsidP="007470D5">
    <w:pPr>
      <w:pStyle w:val="En-tte"/>
      <w:spacing w:line="280" w:lineRule="exact"/>
    </w:pPr>
  </w:p>
  <w:p w14:paraId="4D32A5EE" w14:textId="77777777" w:rsidR="007470D5" w:rsidRDefault="007470D5" w:rsidP="007470D5">
    <w:pPr>
      <w:pStyle w:val="En-tte"/>
      <w:spacing w:line="280" w:lineRule="exact"/>
    </w:pPr>
  </w:p>
  <w:p w14:paraId="2B148A5B" w14:textId="77777777" w:rsidR="007470D5" w:rsidRDefault="007470D5" w:rsidP="007470D5">
    <w:pPr>
      <w:pStyle w:val="En-tte"/>
      <w:spacing w:line="280" w:lineRule="exact"/>
    </w:pPr>
  </w:p>
  <w:p w14:paraId="4E0C984E" w14:textId="77777777" w:rsidR="007470D5" w:rsidRDefault="007470D5" w:rsidP="007470D5">
    <w:pPr>
      <w:pStyle w:val="En-tte"/>
      <w:spacing w:line="280" w:lineRule="exact"/>
    </w:pPr>
  </w:p>
  <w:p w14:paraId="543BBA9B" w14:textId="77777777" w:rsidR="007470D5" w:rsidRDefault="007470D5" w:rsidP="007470D5">
    <w:pPr>
      <w:pStyle w:val="En-tte"/>
      <w:spacing w:line="280" w:lineRule="exact"/>
    </w:pPr>
  </w:p>
  <w:p w14:paraId="1272B716" w14:textId="77777777" w:rsidR="007470D5" w:rsidRDefault="007470D5" w:rsidP="007470D5">
    <w:pPr>
      <w:pStyle w:val="En-tte"/>
      <w:spacing w:line="280" w:lineRule="exact"/>
    </w:pPr>
  </w:p>
  <w:p w14:paraId="55E6743F" w14:textId="77777777" w:rsidR="007470D5" w:rsidRDefault="007470D5" w:rsidP="007470D5">
    <w:pPr>
      <w:pStyle w:val="En-tte"/>
      <w:spacing w:line="280" w:lineRule="exact"/>
    </w:pPr>
  </w:p>
  <w:p w14:paraId="05068A01" w14:textId="77777777" w:rsidR="007470D5" w:rsidRDefault="007470D5" w:rsidP="007470D5">
    <w:pPr>
      <w:pStyle w:val="En-tte"/>
      <w:spacing w:line="280" w:lineRule="exact"/>
    </w:pPr>
  </w:p>
  <w:p w14:paraId="66E8F82A" w14:textId="77777777" w:rsidR="007470D5" w:rsidRDefault="007470D5" w:rsidP="007470D5">
    <w:pPr>
      <w:pStyle w:val="En-tte"/>
      <w:spacing w:line="280" w:lineRule="exact"/>
    </w:pPr>
  </w:p>
  <w:p w14:paraId="12855F1E" w14:textId="77777777" w:rsidR="007470D5" w:rsidRDefault="007470D5" w:rsidP="007470D5">
    <w:pPr>
      <w:pStyle w:val="En-tte"/>
      <w:spacing w:line="280" w:lineRule="exact"/>
    </w:pPr>
  </w:p>
  <w:p w14:paraId="219EBF0B" w14:textId="77777777" w:rsidR="007470D5" w:rsidRPr="00436B9C" w:rsidRDefault="007470D5" w:rsidP="007470D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9586D"/>
    <w:multiLevelType w:val="multilevel"/>
    <w:tmpl w:val="0E44BF1A"/>
    <w:lvl w:ilvl="0">
      <w:start w:val="1"/>
      <w:numFmt w:val="decimal"/>
      <w:lvlText w:val="%1"/>
      <w:lvlJc w:val="left"/>
      <w:pPr>
        <w:ind w:left="430" w:hanging="430"/>
      </w:pPr>
      <w:rPr>
        <w:rFonts w:hint="default"/>
      </w:rPr>
    </w:lvl>
    <w:lvl w:ilvl="1">
      <w:start w:val="3"/>
      <w:numFmt w:val="decimal"/>
      <w:lvlText w:val="%1.%2"/>
      <w:lvlJc w:val="left"/>
      <w:pPr>
        <w:ind w:left="784" w:hanging="4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3B405920"/>
    <w:multiLevelType w:val="multilevel"/>
    <w:tmpl w:val="9FF631B2"/>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1430"/>
        </w:tabs>
        <w:ind w:left="710" w:firstLine="0"/>
      </w:pPr>
      <w:rPr>
        <w:rFonts w:hint="default"/>
        <w:sz w:val="24"/>
        <w:szCs w:val="24"/>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7" w15:restartNumberingAfterBreak="0">
    <w:nsid w:val="3D9A7311"/>
    <w:multiLevelType w:val="hybridMultilevel"/>
    <w:tmpl w:val="0E3C53B4"/>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A2539C"/>
    <w:multiLevelType w:val="hybridMultilevel"/>
    <w:tmpl w:val="511AC860"/>
    <w:lvl w:ilvl="0" w:tplc="808ABE76">
      <w:start w:val="1"/>
      <w:numFmt w:val="decimal"/>
      <w:lvlText w:val="%1)"/>
      <w:lvlJc w:val="left"/>
      <w:pPr>
        <w:ind w:left="142" w:firstLine="0"/>
      </w:pPr>
      <w:rPr>
        <w:rFonts w:ascii="Arial" w:hAnsi="Arial" w:cs="Arial" w:hint="default"/>
        <w:b w: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9" w15:restartNumberingAfterBreak="0">
    <w:nsid w:val="453C4239"/>
    <w:multiLevelType w:val="hybridMultilevel"/>
    <w:tmpl w:val="A64E7E72"/>
    <w:lvl w:ilvl="0" w:tplc="6B5884F4">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1" w15:restartNumberingAfterBreak="0">
    <w:nsid w:val="56CE5D70"/>
    <w:multiLevelType w:val="hybridMultilevel"/>
    <w:tmpl w:val="B0683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5656EF"/>
    <w:multiLevelType w:val="hybridMultilevel"/>
    <w:tmpl w:val="AEFA4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2"/>
  </w:num>
  <w:num w:numId="5">
    <w:abstractNumId w:val="6"/>
  </w:num>
  <w:num w:numId="6">
    <w:abstractNumId w:val="5"/>
  </w:num>
  <w:num w:numId="7">
    <w:abstractNumId w:val="15"/>
  </w:num>
  <w:num w:numId="8">
    <w:abstractNumId w:val="9"/>
  </w:num>
  <w:num w:numId="9">
    <w:abstractNumId w:val="7"/>
  </w:num>
  <w:num w:numId="10">
    <w:abstractNumId w:val="8"/>
  </w:num>
  <w:num w:numId="11">
    <w:abstractNumId w:val="14"/>
  </w:num>
  <w:num w:numId="12">
    <w:abstractNumId w:val="11"/>
  </w:num>
  <w:num w:numId="13">
    <w:abstractNumId w:val="12"/>
  </w:num>
  <w:num w:numId="14">
    <w:abstractNumId w:val="3"/>
  </w:num>
  <w:num w:numId="15">
    <w:abstractNumId w:val="13"/>
  </w:num>
  <w:num w:numId="1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4577"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5A24"/>
    <w:rsid w:val="000162E9"/>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3DF"/>
    <w:rsid w:val="00044609"/>
    <w:rsid w:val="00047CB3"/>
    <w:rsid w:val="000514A2"/>
    <w:rsid w:val="00052431"/>
    <w:rsid w:val="0005245E"/>
    <w:rsid w:val="00052655"/>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6FFD"/>
    <w:rsid w:val="000C767E"/>
    <w:rsid w:val="000C7C1F"/>
    <w:rsid w:val="000D1398"/>
    <w:rsid w:val="000D349B"/>
    <w:rsid w:val="000D42F5"/>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1F78"/>
    <w:rsid w:val="00133CFF"/>
    <w:rsid w:val="00133FC4"/>
    <w:rsid w:val="001344F1"/>
    <w:rsid w:val="00134E51"/>
    <w:rsid w:val="00135A40"/>
    <w:rsid w:val="00140573"/>
    <w:rsid w:val="00142FB4"/>
    <w:rsid w:val="00144018"/>
    <w:rsid w:val="00146818"/>
    <w:rsid w:val="001473DA"/>
    <w:rsid w:val="0015365D"/>
    <w:rsid w:val="00155970"/>
    <w:rsid w:val="00157C2D"/>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3D23"/>
    <w:rsid w:val="001B709E"/>
    <w:rsid w:val="001C0A58"/>
    <w:rsid w:val="001C1E97"/>
    <w:rsid w:val="001C1F39"/>
    <w:rsid w:val="001C25AE"/>
    <w:rsid w:val="001C3C2E"/>
    <w:rsid w:val="001C3F6D"/>
    <w:rsid w:val="001C441D"/>
    <w:rsid w:val="001D0FFD"/>
    <w:rsid w:val="001D12B7"/>
    <w:rsid w:val="001D30EC"/>
    <w:rsid w:val="001D5EF0"/>
    <w:rsid w:val="001D665C"/>
    <w:rsid w:val="001D6982"/>
    <w:rsid w:val="001D7D7B"/>
    <w:rsid w:val="001D7FA0"/>
    <w:rsid w:val="001E0215"/>
    <w:rsid w:val="001E1280"/>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C1C8E"/>
    <w:rsid w:val="002C2302"/>
    <w:rsid w:val="002C42A6"/>
    <w:rsid w:val="002C5171"/>
    <w:rsid w:val="002C5208"/>
    <w:rsid w:val="002C6438"/>
    <w:rsid w:val="002C67EE"/>
    <w:rsid w:val="002D0003"/>
    <w:rsid w:val="002D1D11"/>
    <w:rsid w:val="002D25D5"/>
    <w:rsid w:val="002D3D9C"/>
    <w:rsid w:val="002D4ED0"/>
    <w:rsid w:val="002D59ED"/>
    <w:rsid w:val="002D690C"/>
    <w:rsid w:val="002D74CF"/>
    <w:rsid w:val="002D7F7F"/>
    <w:rsid w:val="002E00FF"/>
    <w:rsid w:val="002E1001"/>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5214"/>
    <w:rsid w:val="00385F34"/>
    <w:rsid w:val="00386226"/>
    <w:rsid w:val="00387B1A"/>
    <w:rsid w:val="00390042"/>
    <w:rsid w:val="003951F9"/>
    <w:rsid w:val="0039591B"/>
    <w:rsid w:val="00396E1B"/>
    <w:rsid w:val="003A1E28"/>
    <w:rsid w:val="003A36CB"/>
    <w:rsid w:val="003A3CF9"/>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7513"/>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7539"/>
    <w:rsid w:val="00401CC5"/>
    <w:rsid w:val="004028AB"/>
    <w:rsid w:val="0040324A"/>
    <w:rsid w:val="004035F6"/>
    <w:rsid w:val="00404FC1"/>
    <w:rsid w:val="00406DBA"/>
    <w:rsid w:val="00407ACD"/>
    <w:rsid w:val="0041157E"/>
    <w:rsid w:val="004130F6"/>
    <w:rsid w:val="004154D0"/>
    <w:rsid w:val="00422714"/>
    <w:rsid w:val="0042381D"/>
    <w:rsid w:val="0042455E"/>
    <w:rsid w:val="00424647"/>
    <w:rsid w:val="0042468A"/>
    <w:rsid w:val="0042668D"/>
    <w:rsid w:val="004272C4"/>
    <w:rsid w:val="0043121C"/>
    <w:rsid w:val="0043123E"/>
    <w:rsid w:val="00432467"/>
    <w:rsid w:val="00432B1A"/>
    <w:rsid w:val="00434BE0"/>
    <w:rsid w:val="00434EDF"/>
    <w:rsid w:val="004371F8"/>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700F5"/>
    <w:rsid w:val="004704D6"/>
    <w:rsid w:val="004715CD"/>
    <w:rsid w:val="00471764"/>
    <w:rsid w:val="004728C0"/>
    <w:rsid w:val="0047344C"/>
    <w:rsid w:val="004745B3"/>
    <w:rsid w:val="004750F8"/>
    <w:rsid w:val="00481A75"/>
    <w:rsid w:val="004857ED"/>
    <w:rsid w:val="00485B2A"/>
    <w:rsid w:val="0048648B"/>
    <w:rsid w:val="00490112"/>
    <w:rsid w:val="00492EF7"/>
    <w:rsid w:val="00492F8A"/>
    <w:rsid w:val="00494C09"/>
    <w:rsid w:val="00495098"/>
    <w:rsid w:val="00496682"/>
    <w:rsid w:val="0049674B"/>
    <w:rsid w:val="004A0315"/>
    <w:rsid w:val="004A10D9"/>
    <w:rsid w:val="004A50F6"/>
    <w:rsid w:val="004B0BC7"/>
    <w:rsid w:val="004B1D7A"/>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FC5"/>
    <w:rsid w:val="004F3E15"/>
    <w:rsid w:val="004F5052"/>
    <w:rsid w:val="004F7C61"/>
    <w:rsid w:val="00500E04"/>
    <w:rsid w:val="00500F06"/>
    <w:rsid w:val="00503BCA"/>
    <w:rsid w:val="005046F7"/>
    <w:rsid w:val="005047B0"/>
    <w:rsid w:val="005051DD"/>
    <w:rsid w:val="00506EA2"/>
    <w:rsid w:val="00512B6E"/>
    <w:rsid w:val="00512CE8"/>
    <w:rsid w:val="0051411A"/>
    <w:rsid w:val="00517F1C"/>
    <w:rsid w:val="00520B62"/>
    <w:rsid w:val="00522080"/>
    <w:rsid w:val="0052377B"/>
    <w:rsid w:val="0052378D"/>
    <w:rsid w:val="005237D5"/>
    <w:rsid w:val="005254A5"/>
    <w:rsid w:val="0052562C"/>
    <w:rsid w:val="00526BA9"/>
    <w:rsid w:val="00526E28"/>
    <w:rsid w:val="00533238"/>
    <w:rsid w:val="00534130"/>
    <w:rsid w:val="00540276"/>
    <w:rsid w:val="00543583"/>
    <w:rsid w:val="00543D5C"/>
    <w:rsid w:val="00545E69"/>
    <w:rsid w:val="00546670"/>
    <w:rsid w:val="005478BC"/>
    <w:rsid w:val="00547AFE"/>
    <w:rsid w:val="005513F7"/>
    <w:rsid w:val="00551BF2"/>
    <w:rsid w:val="005529E8"/>
    <w:rsid w:val="005554DC"/>
    <w:rsid w:val="005564A9"/>
    <w:rsid w:val="00557696"/>
    <w:rsid w:val="00557BA7"/>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4302"/>
    <w:rsid w:val="005F6F8B"/>
    <w:rsid w:val="00601AFB"/>
    <w:rsid w:val="0060241F"/>
    <w:rsid w:val="00602D56"/>
    <w:rsid w:val="00603487"/>
    <w:rsid w:val="0060447F"/>
    <w:rsid w:val="00604927"/>
    <w:rsid w:val="00605317"/>
    <w:rsid w:val="006066DE"/>
    <w:rsid w:val="00606D4B"/>
    <w:rsid w:val="0061072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5CF7"/>
    <w:rsid w:val="006C5E40"/>
    <w:rsid w:val="006D00EE"/>
    <w:rsid w:val="006D168B"/>
    <w:rsid w:val="006D7F68"/>
    <w:rsid w:val="006E0863"/>
    <w:rsid w:val="006E2FB9"/>
    <w:rsid w:val="006E5C7B"/>
    <w:rsid w:val="006E5D01"/>
    <w:rsid w:val="006E7B0A"/>
    <w:rsid w:val="006F138B"/>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A1B"/>
    <w:rsid w:val="00733DA3"/>
    <w:rsid w:val="00734B76"/>
    <w:rsid w:val="007350D8"/>
    <w:rsid w:val="007363C0"/>
    <w:rsid w:val="00737821"/>
    <w:rsid w:val="007411C8"/>
    <w:rsid w:val="00745274"/>
    <w:rsid w:val="00746A9F"/>
    <w:rsid w:val="007470D5"/>
    <w:rsid w:val="007471AB"/>
    <w:rsid w:val="00747322"/>
    <w:rsid w:val="00750124"/>
    <w:rsid w:val="00751713"/>
    <w:rsid w:val="00752517"/>
    <w:rsid w:val="0075332D"/>
    <w:rsid w:val="0075684A"/>
    <w:rsid w:val="0075726D"/>
    <w:rsid w:val="0076107B"/>
    <w:rsid w:val="0076544E"/>
    <w:rsid w:val="00765B63"/>
    <w:rsid w:val="00766C09"/>
    <w:rsid w:val="007674ED"/>
    <w:rsid w:val="00770FCF"/>
    <w:rsid w:val="00772D22"/>
    <w:rsid w:val="00782408"/>
    <w:rsid w:val="0078383C"/>
    <w:rsid w:val="00783E05"/>
    <w:rsid w:val="00785E1C"/>
    <w:rsid w:val="007860B4"/>
    <w:rsid w:val="00786260"/>
    <w:rsid w:val="0079246D"/>
    <w:rsid w:val="00795B47"/>
    <w:rsid w:val="007A01EB"/>
    <w:rsid w:val="007A149A"/>
    <w:rsid w:val="007A4AD5"/>
    <w:rsid w:val="007A5753"/>
    <w:rsid w:val="007B1BBE"/>
    <w:rsid w:val="007B3CB6"/>
    <w:rsid w:val="007B5633"/>
    <w:rsid w:val="007B6D07"/>
    <w:rsid w:val="007C025D"/>
    <w:rsid w:val="007C1BBD"/>
    <w:rsid w:val="007C64B9"/>
    <w:rsid w:val="007C7D6D"/>
    <w:rsid w:val="007D0EDF"/>
    <w:rsid w:val="007D1993"/>
    <w:rsid w:val="007D19A7"/>
    <w:rsid w:val="007D20CF"/>
    <w:rsid w:val="007D594E"/>
    <w:rsid w:val="007D6E53"/>
    <w:rsid w:val="007E02FD"/>
    <w:rsid w:val="007E1AB4"/>
    <w:rsid w:val="007E320D"/>
    <w:rsid w:val="007E39DE"/>
    <w:rsid w:val="007E4779"/>
    <w:rsid w:val="007E47E0"/>
    <w:rsid w:val="007E489B"/>
    <w:rsid w:val="007E621D"/>
    <w:rsid w:val="007E7323"/>
    <w:rsid w:val="007E7ED3"/>
    <w:rsid w:val="007F027F"/>
    <w:rsid w:val="008016E1"/>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31B60"/>
    <w:rsid w:val="0083444A"/>
    <w:rsid w:val="0083494B"/>
    <w:rsid w:val="008350E4"/>
    <w:rsid w:val="008356CD"/>
    <w:rsid w:val="008410CA"/>
    <w:rsid w:val="00841DA5"/>
    <w:rsid w:val="00843A78"/>
    <w:rsid w:val="00845AD1"/>
    <w:rsid w:val="00845EAC"/>
    <w:rsid w:val="0085497A"/>
    <w:rsid w:val="00855B3A"/>
    <w:rsid w:val="0085686D"/>
    <w:rsid w:val="00856EDA"/>
    <w:rsid w:val="00862B3A"/>
    <w:rsid w:val="00862DDE"/>
    <w:rsid w:val="0086635D"/>
    <w:rsid w:val="008672E0"/>
    <w:rsid w:val="00867E47"/>
    <w:rsid w:val="008706C6"/>
    <w:rsid w:val="008707CE"/>
    <w:rsid w:val="00870FE2"/>
    <w:rsid w:val="008717D0"/>
    <w:rsid w:val="00872CE4"/>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824"/>
    <w:rsid w:val="008A3ADD"/>
    <w:rsid w:val="008A3B5A"/>
    <w:rsid w:val="008A61F5"/>
    <w:rsid w:val="008A6899"/>
    <w:rsid w:val="008A729D"/>
    <w:rsid w:val="008B0D11"/>
    <w:rsid w:val="008B2680"/>
    <w:rsid w:val="008B2C33"/>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75ED"/>
    <w:rsid w:val="00940803"/>
    <w:rsid w:val="009428B0"/>
    <w:rsid w:val="0094548B"/>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F7F"/>
    <w:rsid w:val="009C1C00"/>
    <w:rsid w:val="009C2103"/>
    <w:rsid w:val="009C3C72"/>
    <w:rsid w:val="009C420A"/>
    <w:rsid w:val="009C51F8"/>
    <w:rsid w:val="009C58FC"/>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EAB"/>
    <w:rsid w:val="00A15812"/>
    <w:rsid w:val="00A208A5"/>
    <w:rsid w:val="00A20B2A"/>
    <w:rsid w:val="00A21133"/>
    <w:rsid w:val="00A225BF"/>
    <w:rsid w:val="00A22A75"/>
    <w:rsid w:val="00A27462"/>
    <w:rsid w:val="00A2749E"/>
    <w:rsid w:val="00A31A5D"/>
    <w:rsid w:val="00A33198"/>
    <w:rsid w:val="00A37461"/>
    <w:rsid w:val="00A37FC3"/>
    <w:rsid w:val="00A4043B"/>
    <w:rsid w:val="00A437A9"/>
    <w:rsid w:val="00A45191"/>
    <w:rsid w:val="00A4616B"/>
    <w:rsid w:val="00A47A49"/>
    <w:rsid w:val="00A47D19"/>
    <w:rsid w:val="00A47E86"/>
    <w:rsid w:val="00A47FA9"/>
    <w:rsid w:val="00A507A6"/>
    <w:rsid w:val="00A52498"/>
    <w:rsid w:val="00A5297F"/>
    <w:rsid w:val="00A52FBA"/>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B2E57"/>
    <w:rsid w:val="00AB49C9"/>
    <w:rsid w:val="00AC4B69"/>
    <w:rsid w:val="00AC59A1"/>
    <w:rsid w:val="00AC5C97"/>
    <w:rsid w:val="00AC7FFC"/>
    <w:rsid w:val="00AD1D1B"/>
    <w:rsid w:val="00AD6059"/>
    <w:rsid w:val="00AE17A9"/>
    <w:rsid w:val="00AE6BF7"/>
    <w:rsid w:val="00AF36FC"/>
    <w:rsid w:val="00AF40D4"/>
    <w:rsid w:val="00AF44AB"/>
    <w:rsid w:val="00AF5F13"/>
    <w:rsid w:val="00AF6633"/>
    <w:rsid w:val="00AF7841"/>
    <w:rsid w:val="00B00F43"/>
    <w:rsid w:val="00B01124"/>
    <w:rsid w:val="00B03060"/>
    <w:rsid w:val="00B04631"/>
    <w:rsid w:val="00B04A42"/>
    <w:rsid w:val="00B06294"/>
    <w:rsid w:val="00B10098"/>
    <w:rsid w:val="00B12CF9"/>
    <w:rsid w:val="00B14634"/>
    <w:rsid w:val="00B148FB"/>
    <w:rsid w:val="00B14EC6"/>
    <w:rsid w:val="00B151D3"/>
    <w:rsid w:val="00B15694"/>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37BF2"/>
    <w:rsid w:val="00B40F33"/>
    <w:rsid w:val="00B513D0"/>
    <w:rsid w:val="00B51DCC"/>
    <w:rsid w:val="00B52877"/>
    <w:rsid w:val="00B539B4"/>
    <w:rsid w:val="00B5658B"/>
    <w:rsid w:val="00B56B0C"/>
    <w:rsid w:val="00B57064"/>
    <w:rsid w:val="00B60CD4"/>
    <w:rsid w:val="00B60F0D"/>
    <w:rsid w:val="00B641ED"/>
    <w:rsid w:val="00B67191"/>
    <w:rsid w:val="00B73622"/>
    <w:rsid w:val="00B74B8B"/>
    <w:rsid w:val="00B75F96"/>
    <w:rsid w:val="00B76F4E"/>
    <w:rsid w:val="00B82945"/>
    <w:rsid w:val="00B83381"/>
    <w:rsid w:val="00B833F7"/>
    <w:rsid w:val="00B83DD9"/>
    <w:rsid w:val="00B861EA"/>
    <w:rsid w:val="00B86F2C"/>
    <w:rsid w:val="00B90418"/>
    <w:rsid w:val="00B93D8C"/>
    <w:rsid w:val="00B97240"/>
    <w:rsid w:val="00BA12B9"/>
    <w:rsid w:val="00BA3D01"/>
    <w:rsid w:val="00BA410E"/>
    <w:rsid w:val="00BA41F1"/>
    <w:rsid w:val="00BA6FF3"/>
    <w:rsid w:val="00BA7DF8"/>
    <w:rsid w:val="00BB166F"/>
    <w:rsid w:val="00BB3470"/>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62E9"/>
    <w:rsid w:val="00C10333"/>
    <w:rsid w:val="00C120E8"/>
    <w:rsid w:val="00C133A4"/>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74D"/>
    <w:rsid w:val="00C43940"/>
    <w:rsid w:val="00C43F80"/>
    <w:rsid w:val="00C45FB9"/>
    <w:rsid w:val="00C467DD"/>
    <w:rsid w:val="00C4764F"/>
    <w:rsid w:val="00C50B54"/>
    <w:rsid w:val="00C50D2E"/>
    <w:rsid w:val="00C52FD1"/>
    <w:rsid w:val="00C54BF0"/>
    <w:rsid w:val="00C5502B"/>
    <w:rsid w:val="00C576F5"/>
    <w:rsid w:val="00C6058A"/>
    <w:rsid w:val="00C62D07"/>
    <w:rsid w:val="00C63BE0"/>
    <w:rsid w:val="00C64DA0"/>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12EE"/>
    <w:rsid w:val="00CA2850"/>
    <w:rsid w:val="00CA79CB"/>
    <w:rsid w:val="00CA7A6C"/>
    <w:rsid w:val="00CB2C7F"/>
    <w:rsid w:val="00CB30DA"/>
    <w:rsid w:val="00CB5D51"/>
    <w:rsid w:val="00CB7AB6"/>
    <w:rsid w:val="00CC1496"/>
    <w:rsid w:val="00CC2D8C"/>
    <w:rsid w:val="00CC3480"/>
    <w:rsid w:val="00CC3757"/>
    <w:rsid w:val="00CC4771"/>
    <w:rsid w:val="00CC5A07"/>
    <w:rsid w:val="00CC5E04"/>
    <w:rsid w:val="00CD275E"/>
    <w:rsid w:val="00CD2F6C"/>
    <w:rsid w:val="00CD338F"/>
    <w:rsid w:val="00CD3411"/>
    <w:rsid w:val="00CD4D03"/>
    <w:rsid w:val="00CD7C37"/>
    <w:rsid w:val="00CD7E30"/>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6120"/>
    <w:rsid w:val="00D078A8"/>
    <w:rsid w:val="00D07A9D"/>
    <w:rsid w:val="00D10DB2"/>
    <w:rsid w:val="00D1235A"/>
    <w:rsid w:val="00D158DA"/>
    <w:rsid w:val="00D159D2"/>
    <w:rsid w:val="00D15A43"/>
    <w:rsid w:val="00D232D2"/>
    <w:rsid w:val="00D23B26"/>
    <w:rsid w:val="00D2699E"/>
    <w:rsid w:val="00D30E0A"/>
    <w:rsid w:val="00D31204"/>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3E88"/>
    <w:rsid w:val="00D95D38"/>
    <w:rsid w:val="00D96154"/>
    <w:rsid w:val="00D96A6F"/>
    <w:rsid w:val="00D96CB1"/>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1477"/>
    <w:rsid w:val="00E52C74"/>
    <w:rsid w:val="00E534EF"/>
    <w:rsid w:val="00E53D9A"/>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D43"/>
    <w:rsid w:val="00EB117E"/>
    <w:rsid w:val="00EB18FB"/>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1A6A"/>
    <w:rsid w:val="00EF2938"/>
    <w:rsid w:val="00EF332C"/>
    <w:rsid w:val="00EF339B"/>
    <w:rsid w:val="00F01B22"/>
    <w:rsid w:val="00F02F8E"/>
    <w:rsid w:val="00F03E8D"/>
    <w:rsid w:val="00F05E4E"/>
    <w:rsid w:val="00F0699D"/>
    <w:rsid w:val="00F11043"/>
    <w:rsid w:val="00F11738"/>
    <w:rsid w:val="00F11A54"/>
    <w:rsid w:val="00F11B05"/>
    <w:rsid w:val="00F14691"/>
    <w:rsid w:val="00F14885"/>
    <w:rsid w:val="00F15038"/>
    <w:rsid w:val="00F166A3"/>
    <w:rsid w:val="00F20675"/>
    <w:rsid w:val="00F22791"/>
    <w:rsid w:val="00F25E9C"/>
    <w:rsid w:val="00F25F90"/>
    <w:rsid w:val="00F26AB2"/>
    <w:rsid w:val="00F27D2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901BE"/>
    <w:rsid w:val="00F90C96"/>
    <w:rsid w:val="00F91B98"/>
    <w:rsid w:val="00F91E16"/>
    <w:rsid w:val="00F9308A"/>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6C68"/>
    <w:rsid w:val="00FC776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v:fill color="white"/>
    </o:shapedefaults>
    <o:shapelayout v:ext="edit">
      <o:idmap v:ext="edit" data="1"/>
    </o:shapelayout>
  </w:shapeDefaults>
  <w:decimalSymbol w:val=","/>
  <w:listSeparator w:val=";"/>
  <w14:docId w14:val="203A55E5"/>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tabs>
        <w:tab w:val="clear" w:pos="1430"/>
        <w:tab w:val="num" w:pos="720"/>
      </w:tabs>
      <w:autoSpaceDE w:val="0"/>
      <w:autoSpaceDN w:val="0"/>
      <w:adjustRightInd w:val="0"/>
      <w:ind w:left="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54497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F9573-32D2-43AF-8CDA-E43101AB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298</Words>
  <Characters>1558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1853</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DANIS-VALENTE Aurore</cp:lastModifiedBy>
  <cp:revision>13</cp:revision>
  <cp:lastPrinted>2024-04-10T09:56:00Z</cp:lastPrinted>
  <dcterms:created xsi:type="dcterms:W3CDTF">2024-01-18T08:23:00Z</dcterms:created>
  <dcterms:modified xsi:type="dcterms:W3CDTF">2025-06-17T09:15:00Z</dcterms:modified>
</cp:coreProperties>
</file>